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CC6F" w14:textId="77777777" w:rsidR="00B036AA" w:rsidRDefault="00000000">
      <w:pPr>
        <w:spacing w:after="224"/>
      </w:pPr>
      <w:r>
        <w:rPr>
          <w:sz w:val="30"/>
          <w:u w:val="single" w:color="000000"/>
        </w:rPr>
        <w:t>Post FB d'</w:t>
      </w:r>
      <w:proofErr w:type="spellStart"/>
      <w:r>
        <w:rPr>
          <w:sz w:val="30"/>
          <w:u w:val="single" w:color="000000"/>
        </w:rPr>
        <w:t>Anticor</w:t>
      </w:r>
      <w:proofErr w:type="spellEnd"/>
      <w:r>
        <w:rPr>
          <w:sz w:val="30"/>
          <w:u w:val="single" w:color="000000"/>
        </w:rPr>
        <w:t xml:space="preserve"> 57 le 26 juin 2020</w:t>
      </w:r>
    </w:p>
    <w:p w14:paraId="0B51B936" w14:textId="77777777" w:rsidR="00B036AA" w:rsidRDefault="00000000">
      <w:pPr>
        <w:spacing w:after="220"/>
        <w:ind w:left="2599"/>
      </w:pPr>
      <w:r>
        <w:rPr>
          <w:noProof/>
        </w:rPr>
        <mc:AlternateContent>
          <mc:Choice Requires="wpg">
            <w:drawing>
              <wp:inline distT="0" distB="0" distL="0" distR="0" wp14:anchorId="2C9F1D2C" wp14:editId="6F2EE7A4">
                <wp:extent cx="681228" cy="411480"/>
                <wp:effectExtent l="0" t="0" r="0" b="0"/>
                <wp:docPr id="25705" name="Group 25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" cy="411480"/>
                          <a:chOff x="0" y="0"/>
                          <a:chExt cx="681228" cy="411480"/>
                        </a:xfrm>
                      </wpg:grpSpPr>
                      <pic:pic xmlns:pic="http://schemas.openxmlformats.org/drawingml/2006/picture">
                        <pic:nvPicPr>
                          <pic:cNvPr id="27768" name="Picture 277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516636" y="4572"/>
                            <a:ext cx="218907" cy="103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E6BD9" w14:textId="77777777" w:rsidR="00B036AA" w:rsidRDefault="00000000">
                              <w:proofErr w:type="gramStart"/>
                              <w:r>
                                <w:rPr>
                                  <w:sz w:val="10"/>
                                </w:rPr>
                                <w:t>luc</w:t>
                              </w:r>
                              <w:proofErr w:type="gramEnd"/>
                              <w:r>
                                <w:rPr>
                                  <w:sz w:val="10"/>
                                </w:rPr>
                                <w:t>•.</w:t>
                              </w:r>
                              <w:proofErr w:type="spellStart"/>
                              <w:r>
                                <w:rPr>
                                  <w:sz w:val="10"/>
                                </w:rPr>
                                <w:t>àl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F1D2C" id="Group 25705" o:spid="_x0000_s1026" style="width:53.65pt;height:32.4pt;mso-position-horizontal-relative:char;mso-position-vertical-relative:line" coordsize="6812,41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68" o:spid="_x0000_s1027" type="#_x0000_t75" style="position:absolute;width:6492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">
                  <v:imagedata r:id="rId6" o:title=""/>
                </v:shape>
                <v:rect id="Rectangle 36" o:spid="_x0000_s1028" style="position:absolute;left:5166;top:45;width:2189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04E6BD9" w14:textId="77777777" w:rsidR="00B036AA" w:rsidRDefault="00000000">
                        <w:proofErr w:type="gramStart"/>
                        <w:r>
                          <w:rPr>
                            <w:sz w:val="10"/>
                          </w:rPr>
                          <w:t>luc</w:t>
                        </w:r>
                        <w:proofErr w:type="gramEnd"/>
                        <w:r>
                          <w:rPr>
                            <w:sz w:val="10"/>
                          </w:rPr>
                          <w:t>•.</w:t>
                        </w:r>
                        <w:proofErr w:type="spellStart"/>
                        <w:r>
                          <w:rPr>
                            <w:sz w:val="10"/>
                          </w:rPr>
                          <w:t>àl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3AFBE5" w14:textId="77777777" w:rsidR="00B036AA" w:rsidRDefault="00000000">
      <w:pPr>
        <w:spacing w:after="57"/>
        <w:ind w:left="1454"/>
        <w:jc w:val="center"/>
      </w:pPr>
      <w:bookmarkStart w:id="0" w:name="_Hlk133489641"/>
      <w:r>
        <w:rPr>
          <w:sz w:val="24"/>
        </w:rPr>
        <w:t>ANTICOR</w:t>
      </w:r>
    </w:p>
    <w:p w14:paraId="46DE71A2" w14:textId="77777777" w:rsidR="00B036AA" w:rsidRDefault="00000000">
      <w:pPr>
        <w:spacing w:after="0"/>
        <w:ind w:right="742"/>
        <w:jc w:val="right"/>
      </w:pPr>
      <w:proofErr w:type="gramStart"/>
      <w:r>
        <w:rPr>
          <w:sz w:val="26"/>
        </w:rPr>
        <w:t>réagit</w:t>
      </w:r>
      <w:proofErr w:type="gramEnd"/>
      <w:r>
        <w:rPr>
          <w:sz w:val="26"/>
        </w:rPr>
        <w:t xml:space="preserve"> aux propos du maire de Terville</w:t>
      </w:r>
    </w:p>
    <w:p w14:paraId="5EBA2DD7" w14:textId="77777777" w:rsidR="00B036AA" w:rsidRDefault="00000000">
      <w:pPr>
        <w:spacing w:after="135"/>
        <w:ind w:left="3362"/>
      </w:pPr>
      <w:r>
        <w:rPr>
          <w:noProof/>
        </w:rPr>
        <w:drawing>
          <wp:inline distT="0" distB="0" distL="0" distR="0" wp14:anchorId="7579636E" wp14:editId="4CE85FAE">
            <wp:extent cx="2135124" cy="1650492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5124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70B7" w14:textId="77777777" w:rsidR="00B036AA" w:rsidRDefault="00000000">
      <w:pPr>
        <w:spacing w:after="127" w:line="218" w:lineRule="auto"/>
        <w:ind w:left="2505" w:right="266" w:firstLine="4"/>
        <w:jc w:val="both"/>
      </w:pPr>
      <w:r>
        <w:rPr>
          <w:sz w:val="20"/>
        </w:rPr>
        <w:t xml:space="preserve">En effet, dire que l'emprunt de 7 millions d'euros contracté par la SEM n'est pas une dette pour les Tervillois est d'un </w:t>
      </w:r>
      <w:proofErr w:type="spellStart"/>
      <w:r>
        <w:rPr>
          <w:sz w:val="20"/>
        </w:rPr>
        <w:t>non sens</w:t>
      </w:r>
      <w:proofErr w:type="spellEnd"/>
      <w:r>
        <w:rPr>
          <w:sz w:val="20"/>
        </w:rPr>
        <w:t xml:space="preserve"> absolu.</w:t>
      </w:r>
    </w:p>
    <w:p w14:paraId="1259EDA2" w14:textId="77777777" w:rsidR="00B036AA" w:rsidRDefault="00000000">
      <w:pPr>
        <w:spacing w:after="93" w:line="216" w:lineRule="auto"/>
        <w:ind w:left="2549" w:right="259" w:firstLine="7"/>
        <w:jc w:val="both"/>
      </w:pPr>
      <w:r>
        <w:t>Le seul argument qui permettrait de confirmer ses déclarations serait la mise en ligne immédiate des comptes de la SEM, avec la preuve des bénéfices engendrés par l'activité de celle-ci.</w:t>
      </w:r>
    </w:p>
    <w:p w14:paraId="1EFE0877" w14:textId="77777777" w:rsidR="00B036AA" w:rsidRDefault="00000000">
      <w:pPr>
        <w:spacing w:after="127" w:line="218" w:lineRule="auto"/>
        <w:ind w:left="2505" w:right="266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AB85A2" wp14:editId="14324F27">
            <wp:simplePos x="0" y="0"/>
            <wp:positionH relativeFrom="column">
              <wp:posOffset>18288</wp:posOffset>
            </wp:positionH>
            <wp:positionV relativeFrom="paragraph">
              <wp:posOffset>5052</wp:posOffset>
            </wp:positionV>
            <wp:extent cx="1527048" cy="973836"/>
            <wp:effectExtent l="0" t="0" r="0" b="0"/>
            <wp:wrapSquare wrapText="bothSides"/>
            <wp:docPr id="27769" name="Picture 27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9" name="Picture 277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Or aujourd'hui, force est de constater que rien n'a transpiré, ni sur l'organisation, ni le </w:t>
      </w:r>
      <w:proofErr w:type="spellStart"/>
      <w:r>
        <w:rPr>
          <w:sz w:val="20"/>
        </w:rPr>
        <w:t>fonctionnernentt</w:t>
      </w:r>
      <w:proofErr w:type="spellEnd"/>
      <w:r>
        <w:rPr>
          <w:sz w:val="20"/>
        </w:rPr>
        <w:t xml:space="preserve"> encore moins les comptes.</w:t>
      </w:r>
    </w:p>
    <w:p w14:paraId="129781F1" w14:textId="77777777" w:rsidR="00B036AA" w:rsidRDefault="00000000">
      <w:pPr>
        <w:spacing w:after="0" w:line="218" w:lineRule="auto"/>
        <w:ind w:left="2505" w:right="266" w:firstLine="4"/>
        <w:jc w:val="both"/>
      </w:pPr>
      <w:r>
        <w:rPr>
          <w:sz w:val="20"/>
        </w:rPr>
        <w:t>Plutôt que faire une révélation rassurante pour ses administrés sur cette dette de la SEM, le maire de Terville s'est bien gardé de donner toute réelle information. Et c'est grave !</w:t>
      </w:r>
    </w:p>
    <w:p w14:paraId="5960C3AE" w14:textId="77777777" w:rsidR="00B036AA" w:rsidRDefault="00000000">
      <w:pPr>
        <w:spacing w:after="127" w:line="218" w:lineRule="auto"/>
        <w:ind w:left="2505" w:right="266" w:firstLine="4"/>
        <w:jc w:val="both"/>
      </w:pPr>
      <w:r>
        <w:rPr>
          <w:sz w:val="20"/>
        </w:rPr>
        <w:t xml:space="preserve">Pour être claire même si l'emprunt n'apparaît pas dans le </w:t>
      </w:r>
      <w:proofErr w:type="gramStart"/>
      <w:r>
        <w:rPr>
          <w:sz w:val="20"/>
        </w:rPr>
        <w:t>budget</w:t>
      </w:r>
      <w:proofErr w:type="gramEnd"/>
      <w:r>
        <w:rPr>
          <w:sz w:val="20"/>
        </w:rPr>
        <w:t xml:space="preserve"> de la commune, c'est la commune qui en est redevable, et par conséquent les Tervillois sauf à prouver, ce qui n'a jamais été le </w:t>
      </w:r>
      <w:proofErr w:type="spellStart"/>
      <w:r>
        <w:rPr>
          <w:sz w:val="20"/>
        </w:rPr>
        <w:t>cast</w:t>
      </w:r>
      <w:proofErr w:type="spellEnd"/>
      <w:r>
        <w:rPr>
          <w:sz w:val="20"/>
        </w:rPr>
        <w:t xml:space="preserve"> que le compte de résultat de cette Société est positif.</w:t>
      </w:r>
    </w:p>
    <w:p w14:paraId="703FCED6" w14:textId="77777777" w:rsidR="00B036AA" w:rsidRDefault="00000000">
      <w:pPr>
        <w:spacing w:after="127" w:line="218" w:lineRule="auto"/>
        <w:ind w:left="2505" w:right="266" w:firstLine="4"/>
        <w:jc w:val="both"/>
      </w:pPr>
      <w:r>
        <w:rPr>
          <w:sz w:val="20"/>
        </w:rPr>
        <w:t xml:space="preserve">L'Etat n'oblige pas les communes à divulguer les comptes des </w:t>
      </w:r>
      <w:proofErr w:type="spellStart"/>
      <w:r>
        <w:rPr>
          <w:sz w:val="20"/>
        </w:rPr>
        <w:t>SEMt</w:t>
      </w:r>
      <w:proofErr w:type="spellEnd"/>
      <w:r>
        <w:rPr>
          <w:sz w:val="20"/>
        </w:rPr>
        <w:t xml:space="preserve"> contre l'avis de la Cour des Comptes de 2019, mais rien n'oblige non plus les communes à ne pas les communiquer, ce qui serait une marque de transparence, de bonne gestion et de respect du maire vis-à-vis de ses administrés,</w:t>
      </w:r>
    </w:p>
    <w:p w14:paraId="5AEEE5C5" w14:textId="77777777" w:rsidR="00B036AA" w:rsidRDefault="00000000">
      <w:pPr>
        <w:spacing w:after="114" w:line="216" w:lineRule="auto"/>
        <w:ind w:left="2656" w:right="43" w:firstLine="4"/>
        <w:jc w:val="both"/>
      </w:pPr>
      <w:r>
        <w:rPr>
          <w:sz w:val="20"/>
        </w:rPr>
        <w:t>Pour conclure</w:t>
      </w:r>
      <w:r>
        <w:rPr>
          <w:noProof/>
        </w:rPr>
        <w:drawing>
          <wp:inline distT="0" distB="0" distL="0" distR="0" wp14:anchorId="69134097" wp14:editId="22A1CE41">
            <wp:extent cx="18288" cy="64008"/>
            <wp:effectExtent l="0" t="0" r="0" b="0"/>
            <wp:docPr id="27776" name="Picture 2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6" name="Picture 277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A47D" w14:textId="77777777" w:rsidR="00B036AA" w:rsidRDefault="00000000">
      <w:pPr>
        <w:spacing w:after="25" w:line="216" w:lineRule="auto"/>
        <w:ind w:left="122" w:right="14" w:firstLine="4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4724E95" wp14:editId="203D8219">
            <wp:simplePos x="0" y="0"/>
            <wp:positionH relativeFrom="column">
              <wp:posOffset>77724</wp:posOffset>
            </wp:positionH>
            <wp:positionV relativeFrom="paragraph">
              <wp:posOffset>-151658</wp:posOffset>
            </wp:positionV>
            <wp:extent cx="1554480" cy="1947672"/>
            <wp:effectExtent l="0" t="0" r="0" b="0"/>
            <wp:wrapSquare wrapText="bothSides"/>
            <wp:docPr id="27778" name="Picture 2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8" name="Picture 277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OUI, l'emprunt de 7 millions d'euros est bien une dette de la ville, à rajouter à celle figurant dans le budget de la ville d'environ un peu plus de 3 millions d'euros.</w:t>
      </w:r>
    </w:p>
    <w:p w14:paraId="664014CB" w14:textId="77777777" w:rsidR="00B036AA" w:rsidRDefault="00000000">
      <w:pPr>
        <w:spacing w:after="114" w:line="216" w:lineRule="auto"/>
        <w:ind w:left="2656" w:right="43" w:firstLine="4"/>
        <w:jc w:val="both"/>
      </w:pPr>
      <w:r>
        <w:rPr>
          <w:sz w:val="20"/>
        </w:rPr>
        <w:t>Terville est encore aujourd'hui endettée d'environ 10 millions d'euros sauf à communiquer les résultats du bilan de cette SEM, ce qui n'est pas du tout à l'ordre du jour après avoir écouté les explications du maire de Terville qui a préféré se perdre dans un discours élogieux envers les élus, sans jamais parler véritablement de cette Société... Pourtant il était aux premières loges, puisque directeur de cette SEM.</w:t>
      </w:r>
    </w:p>
    <w:p w14:paraId="436A913A" w14:textId="77777777" w:rsidR="00B036AA" w:rsidRDefault="00000000">
      <w:pPr>
        <w:spacing w:after="25" w:line="216" w:lineRule="auto"/>
        <w:ind w:left="122" w:right="14" w:firstLine="4"/>
        <w:jc w:val="both"/>
      </w:pPr>
      <w:r>
        <w:rPr>
          <w:sz w:val="24"/>
        </w:rPr>
        <w:t>Plus grave, avec le gel des terrains par le préfet sur la zone Arcelor Mittal, comment va survivre cette SEM alors que les annuités courent toujours et qu'il n'y a plus de terrains à vendre à Terville</w:t>
      </w:r>
      <w:r>
        <w:rPr>
          <w:noProof/>
        </w:rPr>
        <w:drawing>
          <wp:inline distT="0" distB="0" distL="0" distR="0" wp14:anchorId="72B4B5FF" wp14:editId="19B6EB54">
            <wp:extent cx="160020" cy="86868"/>
            <wp:effectExtent l="0" t="0" r="0" b="0"/>
            <wp:docPr id="27780" name="Picture 2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0" name="Picture 277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243F8" w14:textId="77777777" w:rsidR="00B036AA" w:rsidRDefault="00000000">
      <w:pPr>
        <w:spacing w:after="114" w:line="216" w:lineRule="auto"/>
        <w:ind w:left="2656" w:right="43" w:firstLine="4"/>
        <w:jc w:val="both"/>
      </w:pPr>
      <w:r>
        <w:rPr>
          <w:sz w:val="20"/>
        </w:rPr>
        <w:t xml:space="preserve">D'autre part, l'emprunt a été contracté auprès de la Caisse d'Epargne, actionnaire de cette structure. Voilà un autre sujet sur lequel va se pencher </w:t>
      </w:r>
      <w:proofErr w:type="spellStart"/>
      <w:r>
        <w:rPr>
          <w:sz w:val="20"/>
        </w:rPr>
        <w:t>Anticor</w:t>
      </w:r>
      <w:proofErr w:type="spellEnd"/>
      <w:r>
        <w:rPr>
          <w:sz w:val="20"/>
        </w:rPr>
        <w:t xml:space="preserve"> : comment un actionnaire peut-il se faire un prêt à lui-même, sachant que cet actionnaire est une banque populaire ?</w:t>
      </w:r>
    </w:p>
    <w:p w14:paraId="7106827E" w14:textId="77777777" w:rsidR="00B036AA" w:rsidRDefault="00000000">
      <w:pPr>
        <w:spacing w:after="114" w:line="216" w:lineRule="auto"/>
        <w:ind w:left="2656" w:right="43" w:firstLine="4"/>
        <w:jc w:val="both"/>
      </w:pPr>
      <w:r>
        <w:rPr>
          <w:sz w:val="20"/>
        </w:rPr>
        <w:t>Les incohérences et le silence sur les comptes de cette SEM par le maire de Terville sèment un gros doute sur la véracité de son discours.</w:t>
      </w:r>
    </w:p>
    <w:p w14:paraId="21C91037" w14:textId="77777777" w:rsidR="00B036AA" w:rsidRDefault="00000000">
      <w:pPr>
        <w:spacing w:after="0" w:line="216" w:lineRule="auto"/>
        <w:ind w:left="2656" w:right="43" w:firstLine="4"/>
        <w:jc w:val="both"/>
      </w:pPr>
      <w:r>
        <w:rPr>
          <w:sz w:val="20"/>
        </w:rPr>
        <w:t>Nouveau chantier pour le groupe local anticor57 et nous comptons sur la collaboration de tous les acteurs pour mettre en lumière la vérité et rétablir l'éthique en politique !</w:t>
      </w:r>
    </w:p>
    <w:p w14:paraId="1CF103C5" w14:textId="4B45780B" w:rsidR="00B036AA" w:rsidRDefault="00000000" w:rsidP="00CE0BE5">
      <w:pPr>
        <w:spacing w:after="0" w:line="216" w:lineRule="auto"/>
        <w:ind w:left="2630" w:hanging="3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96EBA61" wp14:editId="47F0CBF1">
            <wp:simplePos x="0" y="0"/>
            <wp:positionH relativeFrom="page">
              <wp:posOffset>4914900</wp:posOffset>
            </wp:positionH>
            <wp:positionV relativeFrom="page">
              <wp:posOffset>9674352</wp:posOffset>
            </wp:positionV>
            <wp:extent cx="489204" cy="54863"/>
            <wp:effectExtent l="0" t="0" r="0" b="0"/>
            <wp:wrapTopAndBottom/>
            <wp:docPr id="6047" name="Picture 6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" name="Picture 60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Nous avons pu obtenir le bilan 2018 par le </w:t>
      </w:r>
      <w:proofErr w:type="spellStart"/>
      <w:r>
        <w:rPr>
          <w:sz w:val="20"/>
        </w:rPr>
        <w:t>bia</w:t>
      </w:r>
      <w:proofErr w:type="spellEnd"/>
      <w:r>
        <w:rPr>
          <w:sz w:val="20"/>
        </w:rPr>
        <w:t xml:space="preserve">/S du site bilan.com qui est joint à ce </w:t>
      </w:r>
      <w:proofErr w:type="spellStart"/>
      <w:r>
        <w:rPr>
          <w:sz w:val="20"/>
        </w:rPr>
        <w:t>post</w:t>
      </w:r>
      <w:proofErr w:type="spellEnd"/>
      <w:r>
        <w:rPr>
          <w:sz w:val="20"/>
        </w:rPr>
        <w:t>, ainsi que la synthèse de la</w:t>
      </w:r>
      <w:r w:rsidR="00CE0BE5">
        <w:rPr>
          <w:sz w:val="20"/>
        </w:rPr>
        <w:t xml:space="preserve"> </w:t>
      </w:r>
      <w:r>
        <w:rPr>
          <w:sz w:val="20"/>
        </w:rPr>
        <w:t>CRC e</w:t>
      </w:r>
      <w:r w:rsidRPr="00CE0BE5">
        <w:rPr>
          <w:sz w:val="20"/>
          <w:u w:val="single"/>
        </w:rPr>
        <w:t xml:space="preserve">t </w:t>
      </w:r>
      <w:r>
        <w:rPr>
          <w:sz w:val="20"/>
        </w:rPr>
        <w:t>les SEM,</w:t>
      </w:r>
    </w:p>
    <w:bookmarkEnd w:id="0"/>
    <w:p w14:paraId="0F7CE660" w14:textId="77777777" w:rsidR="00CE0BE5" w:rsidRDefault="00CE0BE5" w:rsidP="00CE0BE5">
      <w:pPr>
        <w:spacing w:after="0" w:line="216" w:lineRule="auto"/>
        <w:ind w:left="2630" w:hanging="3"/>
        <w:rPr>
          <w:sz w:val="20"/>
        </w:rPr>
      </w:pPr>
    </w:p>
    <w:p w14:paraId="72A39BE6" w14:textId="77777777" w:rsidR="00CE0BE5" w:rsidRDefault="00CE0BE5" w:rsidP="00CE0BE5">
      <w:pPr>
        <w:spacing w:after="0" w:line="216" w:lineRule="auto"/>
        <w:ind w:left="2630" w:hanging="3"/>
        <w:rPr>
          <w:sz w:val="20"/>
        </w:rPr>
      </w:pPr>
    </w:p>
    <w:p w14:paraId="75C26B91" w14:textId="77777777" w:rsidR="00CE0BE5" w:rsidRDefault="00CE0BE5" w:rsidP="00CE0BE5">
      <w:pPr>
        <w:spacing w:after="0" w:line="216" w:lineRule="auto"/>
        <w:ind w:left="2630" w:hanging="3"/>
        <w:rPr>
          <w:sz w:val="20"/>
        </w:rPr>
      </w:pPr>
    </w:p>
    <w:p w14:paraId="00320CA5" w14:textId="77777777" w:rsidR="00CE0BE5" w:rsidRDefault="00CE0BE5" w:rsidP="00CE0BE5">
      <w:pPr>
        <w:spacing w:after="0" w:line="216" w:lineRule="auto"/>
        <w:ind w:left="2630" w:hanging="3"/>
        <w:rPr>
          <w:sz w:val="20"/>
        </w:rPr>
      </w:pPr>
    </w:p>
    <w:p w14:paraId="12EB6C7B" w14:textId="77777777" w:rsidR="00CE0BE5" w:rsidRDefault="00CE0BE5" w:rsidP="00CE0BE5">
      <w:pPr>
        <w:spacing w:after="0" w:line="216" w:lineRule="auto"/>
        <w:ind w:left="2630" w:hanging="3"/>
        <w:rPr>
          <w:sz w:val="20"/>
        </w:rPr>
      </w:pPr>
    </w:p>
    <w:p w14:paraId="529D5595" w14:textId="77777777" w:rsidR="00CE0BE5" w:rsidRDefault="00CE0BE5" w:rsidP="00CE0BE5">
      <w:pPr>
        <w:spacing w:after="0" w:line="216" w:lineRule="auto"/>
        <w:ind w:left="2630" w:hanging="3"/>
      </w:pPr>
    </w:p>
    <w:p w14:paraId="20BA7820" w14:textId="77777777" w:rsidR="00B036AA" w:rsidRDefault="00000000">
      <w:pPr>
        <w:spacing w:after="0"/>
        <w:ind w:left="1793"/>
      </w:pPr>
      <w:r>
        <w:rPr>
          <w:noProof/>
        </w:rPr>
        <mc:AlternateContent>
          <mc:Choice Requires="wpg">
            <w:drawing>
              <wp:inline distT="0" distB="0" distL="0" distR="0" wp14:anchorId="6D8299CD" wp14:editId="324E1B3F">
                <wp:extent cx="1493124" cy="155082"/>
                <wp:effectExtent l="0" t="0" r="0" b="0"/>
                <wp:docPr id="25878" name="Group 25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124" cy="155082"/>
                          <a:chOff x="155448" y="0"/>
                          <a:chExt cx="1493124" cy="155082"/>
                        </a:xfrm>
                      </wpg:grpSpPr>
                      <wps:wsp>
                        <wps:cNvPr id="14129" name="Rectangle 14129"/>
                        <wps:cNvSpPr/>
                        <wps:spPr>
                          <a:xfrm>
                            <a:off x="155448" y="0"/>
                            <a:ext cx="224834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95DEA" w14:textId="78E91628" w:rsidR="00B036AA" w:rsidRDefault="00B036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1" name="Rectangle 14131"/>
                        <wps:cNvSpPr/>
                        <wps:spPr>
                          <a:xfrm>
                            <a:off x="1490472" y="9144"/>
                            <a:ext cx="158100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3CA6B" w14:textId="77777777" w:rsidR="00B036AA" w:rsidRDefault="00000000">
                              <w:proofErr w:type="gramStart"/>
                              <w:r>
                                <w:rPr>
                                  <w:sz w:val="14"/>
                                </w:rPr>
                                <w:t>mal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299CD" id="Group 25878" o:spid="_x0000_s1029" style="width:117.55pt;height:12.2pt;mso-position-horizontal-relative:char;mso-position-vertical-relative:line" coordorigin="1554" coordsize="14931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">
                <v:rect id="Rectangle 14129" o:spid="_x0000_s1030" style="position:absolute;left:1554;width:2248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7H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f5oMIzh+U64Qc4fAAAA//8DAFBLAQItABQABgAIAAAAIQDb4fbL7gAAAIUBAAATAAAAAAAAAAAA&#10;AAAAAAAAAABbQ29udGVudF9UeXBlc10ueG1sUEsBAi0AFAAGAAgAAAAhAFr0LFu/AAAAFQEAAAsA&#10;AAAAAAAAAAAAAAAAHwEAAF9yZWxzLy5yZWxzUEsBAi0AFAAGAAgAAAAhAJsiPsfEAAAA3gAAAA8A&#10;AAAAAAAAAAAAAAAABwIAAGRycy9kb3ducmV2LnhtbFBLBQYAAAAAAwADALcAAAD4AgAAAAA=&#10;" filled="f" stroked="f">
                  <v:textbox inset="0,0,0,0">
                    <w:txbxContent>
                      <w:p w14:paraId="66495DEA" w14:textId="78E91628" w:rsidR="00B036AA" w:rsidRDefault="00B036AA"/>
                    </w:txbxContent>
                  </v:textbox>
                </v:rect>
                <v:rect id="Rectangle 14131" o:spid="_x0000_s1031" style="position:absolute;left:14904;top:91;width:1581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" filled="f" stroked="f">
                  <v:textbox inset="0,0,0,0">
                    <w:txbxContent>
                      <w:p w14:paraId="7903CA6B" w14:textId="77777777" w:rsidR="00B036AA" w:rsidRDefault="00000000">
                        <w:proofErr w:type="gramStart"/>
                        <w:r>
                          <w:rPr>
                            <w:sz w:val="14"/>
                          </w:rPr>
                          <w:t>mal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036AA">
      <w:type w:val="continuous"/>
      <w:pgSz w:w="11902" w:h="16834"/>
      <w:pgMar w:top="1318" w:right="3247" w:bottom="2117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E08"/>
    <w:multiLevelType w:val="hybridMultilevel"/>
    <w:tmpl w:val="BF18A40E"/>
    <w:lvl w:ilvl="0" w:tplc="5AB43B4E">
      <w:start w:val="1"/>
      <w:numFmt w:val="bullet"/>
      <w:lvlText w:val="-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4FD98">
      <w:start w:val="1"/>
      <w:numFmt w:val="bullet"/>
      <w:lvlText w:val="o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A7968">
      <w:start w:val="1"/>
      <w:numFmt w:val="bullet"/>
      <w:lvlText w:val="▪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EBB36">
      <w:start w:val="1"/>
      <w:numFmt w:val="bullet"/>
      <w:lvlText w:val="•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C114C">
      <w:start w:val="1"/>
      <w:numFmt w:val="bullet"/>
      <w:lvlText w:val="o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2CB9FC">
      <w:start w:val="1"/>
      <w:numFmt w:val="bullet"/>
      <w:lvlText w:val="▪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68674">
      <w:start w:val="1"/>
      <w:numFmt w:val="bullet"/>
      <w:lvlText w:val="•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2582E">
      <w:start w:val="1"/>
      <w:numFmt w:val="bullet"/>
      <w:lvlText w:val="o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E3ADE">
      <w:start w:val="1"/>
      <w:numFmt w:val="bullet"/>
      <w:lvlText w:val="▪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656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AA"/>
    <w:rsid w:val="00B036AA"/>
    <w:rsid w:val="00C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CF2"/>
  <w15:docId w15:val="{A5866917-8713-4BF4-9961-1D83F4A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50"/>
      <w:ind w:left="13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78"/>
      <w:ind w:right="72"/>
      <w:jc w:val="center"/>
      <w:outlineLvl w:val="1"/>
    </w:pPr>
    <w:rPr>
      <w:rFonts w:ascii="Courier New" w:eastAsia="Courier New" w:hAnsi="Courier New" w:cs="Courier New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urier New" w:eastAsia="Courier New" w:hAnsi="Courier New" w:cs="Courier New"/>
      <w:color w:val="000000"/>
      <w:sz w:val="26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GAY</dc:creator>
  <cp:keywords/>
  <cp:lastModifiedBy>Marcel GAY</cp:lastModifiedBy>
  <cp:revision>3</cp:revision>
  <dcterms:created xsi:type="dcterms:W3CDTF">2023-04-27T10:08:00Z</dcterms:created>
  <dcterms:modified xsi:type="dcterms:W3CDTF">2023-04-27T10:08:00Z</dcterms:modified>
</cp:coreProperties>
</file>